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3D74" w14:textId="2B2B124F" w:rsidR="000422CE" w:rsidRPr="00492C7A" w:rsidRDefault="008A73E7" w:rsidP="000F7D9F">
      <w:pPr>
        <w:spacing w:after="0" w:line="240" w:lineRule="auto"/>
        <w:jc w:val="center"/>
        <w:rPr>
          <w:b/>
          <w:bCs/>
          <w:caps/>
        </w:rPr>
      </w:pPr>
      <w:r w:rsidRPr="00492C7A">
        <w:rPr>
          <w:b/>
          <w:bCs/>
          <w:caps/>
        </w:rPr>
        <w:t>Pagrindinės sutarties sąlygos</w:t>
      </w:r>
    </w:p>
    <w:p w14:paraId="39F60D18" w14:textId="77777777" w:rsidR="008A73E7" w:rsidRPr="00492C7A" w:rsidRDefault="008A73E7" w:rsidP="000F7D9F">
      <w:pPr>
        <w:spacing w:after="0" w:line="240" w:lineRule="auto"/>
      </w:pPr>
    </w:p>
    <w:p w14:paraId="649784CD" w14:textId="04BCEA5E" w:rsidR="008A73E7" w:rsidRPr="00492C7A" w:rsidRDefault="008A73E7" w:rsidP="000F7D9F">
      <w:pPr>
        <w:pStyle w:val="Sraopastraipa"/>
        <w:numPr>
          <w:ilvl w:val="0"/>
          <w:numId w:val="1"/>
        </w:numPr>
        <w:spacing w:after="0" w:line="240" w:lineRule="auto"/>
      </w:pPr>
      <w:r w:rsidRPr="00492C7A">
        <w:t>Pirkimo objekto apimtys, tvarka ir terminai nurodyti  techninėje specifikacijoje;</w:t>
      </w:r>
    </w:p>
    <w:p w14:paraId="3BD41583" w14:textId="22FCD898" w:rsidR="008A73E7" w:rsidRPr="00492C7A" w:rsidRDefault="008A73E7" w:rsidP="000F7D9F">
      <w:pPr>
        <w:pStyle w:val="Sraopastraipa"/>
        <w:numPr>
          <w:ilvl w:val="0"/>
          <w:numId w:val="1"/>
        </w:numPr>
        <w:spacing w:after="0" w:line="240" w:lineRule="auto"/>
      </w:pPr>
      <w:r w:rsidRPr="00492C7A">
        <w:t>Atsiskaitymo terminas – 30 kalendorinių dienų nuo tinkamai išrašytos PVM sąskaitos-faktūros už tinkamai patiektų prekių pirkėjui dienos.</w:t>
      </w:r>
    </w:p>
    <w:p w14:paraId="3745B776" w14:textId="34947BC1" w:rsidR="008A73E7" w:rsidRPr="00492C7A" w:rsidRDefault="008A73E7" w:rsidP="000F7D9F">
      <w:pPr>
        <w:pStyle w:val="Sraopastraipa"/>
        <w:numPr>
          <w:ilvl w:val="0"/>
          <w:numId w:val="1"/>
        </w:numPr>
        <w:spacing w:after="0" w:line="240" w:lineRule="auto"/>
      </w:pPr>
      <w:r w:rsidRPr="00492C7A">
        <w:t>Prekės yra tiekiamos nuo 2025-07-25 iki 2026-07-24.</w:t>
      </w:r>
    </w:p>
    <w:p w14:paraId="2EDC0F3D" w14:textId="60D17D0B" w:rsidR="008A73E7" w:rsidRPr="00492C7A" w:rsidRDefault="008A73E7" w:rsidP="000F7D9F">
      <w:pPr>
        <w:pStyle w:val="Sraopastraipa"/>
        <w:numPr>
          <w:ilvl w:val="0"/>
          <w:numId w:val="1"/>
        </w:numPr>
        <w:spacing w:after="0" w:line="240" w:lineRule="auto"/>
      </w:pPr>
      <w:r w:rsidRPr="00492C7A">
        <w:t>Taikoma kainodara: fiksuotos kainos.</w:t>
      </w:r>
    </w:p>
    <w:p w14:paraId="653F1377" w14:textId="58F40F4D" w:rsidR="000F7D9F" w:rsidRPr="000F7D9F" w:rsidRDefault="000F7D9F" w:rsidP="000F7D9F">
      <w:pPr>
        <w:keepNext/>
        <w:numPr>
          <w:ilvl w:val="0"/>
          <w:numId w:val="1"/>
        </w:numPr>
        <w:spacing w:after="0" w:line="240" w:lineRule="auto"/>
        <w:ind w:right="11"/>
        <w:contextualSpacing/>
        <w:jc w:val="both"/>
        <w:rPr>
          <w:rFonts w:eastAsia="Times New Roman" w:cs="Times New Roman"/>
          <w:kern w:val="0"/>
          <w:lang w:eastAsia="lt-LT"/>
          <w14:ligatures w14:val="none"/>
        </w:rPr>
      </w:pPr>
      <w:r w:rsidRPr="000F7D9F">
        <w:rPr>
          <w:rFonts w:eastAsia="Times New Roman" w:cs="Times New Roman"/>
          <w:kern w:val="0"/>
          <w14:ligatures w14:val="none"/>
        </w:rPr>
        <w:t>Sutarčiai taikomas perskaičiavimas:</w:t>
      </w:r>
      <w:r w:rsidRPr="000F7D9F">
        <w:rPr>
          <w:rFonts w:eastAsia="Times New Roman" w:cs="Times New Roman"/>
          <w:i/>
          <w:iCs/>
          <w:kern w:val="0"/>
          <w14:ligatures w14:val="none"/>
        </w:rPr>
        <w:t xml:space="preserve"> </w:t>
      </w:r>
      <w:r w:rsidRPr="000F7D9F">
        <w:rPr>
          <w:rFonts w:eastAsia="Times New Roman" w:cs="Times New Roman"/>
          <w:kern w:val="0"/>
          <w14:ligatures w14:val="none"/>
        </w:rPr>
        <w:t xml:space="preserve">Sutarties Prekių kainos perskaičiavimas dėl kainų lygio kitimo atliekamas praėjus ne mažiau kaip 6 (šešiems) kalendoriniams mėnesiams nuo galutinių pasiūlymų pateikimo termino (XXXX-XX-XX) pabaigos bet kurios iš Šalių rašytiniu prašymu, jeigu Paslaugos / Prekės ne dėl Paslaugų teikėjo / Tiekėjo  ir jo subtiekėjų kaltės vis dar nėra suteiktos. </w:t>
      </w:r>
    </w:p>
    <w:p w14:paraId="777B6B27" w14:textId="77777777" w:rsidR="00431891" w:rsidRPr="00492C7A" w:rsidRDefault="000F7D9F" w:rsidP="00431891">
      <w:pPr>
        <w:pStyle w:val="Sraopastraipa"/>
        <w:keepNext/>
        <w:numPr>
          <w:ilvl w:val="1"/>
          <w:numId w:val="4"/>
        </w:numPr>
        <w:spacing w:after="0" w:line="240" w:lineRule="auto"/>
        <w:ind w:left="1418" w:right="11" w:hanging="709"/>
        <w:jc w:val="both"/>
        <w:rPr>
          <w:rFonts w:eastAsia="Times New Roman" w:cs="Times New Roman"/>
          <w:kern w:val="0"/>
          <w:lang w:eastAsia="lt-LT"/>
          <w14:ligatures w14:val="none"/>
        </w:rPr>
      </w:pPr>
      <w:r w:rsidRPr="00492C7A">
        <w:rPr>
          <w:rFonts w:eastAsia="Times New Roman" w:cs="Times New Roman"/>
          <w:kern w:val="0"/>
          <w14:ligatures w14:val="none"/>
        </w:rPr>
        <w:t>Perskaičiavimas atliekamas vadovaujantis Valstybės duomenų agentūros prie Lietuvos Respublikos Vyriausybės (toliau – VDA) tinklalapyje</w:t>
      </w:r>
      <w:r w:rsidRPr="00492C7A">
        <w:rPr>
          <w:vertAlign w:val="superscript"/>
          <w:lang w:eastAsia="lt-LT"/>
        </w:rPr>
        <w:footnoteReference w:id="1"/>
      </w:r>
      <w:r w:rsidRPr="00492C7A">
        <w:rPr>
          <w:rFonts w:eastAsia="Times New Roman" w:cs="Times New Roman"/>
          <w:kern w:val="0"/>
          <w14:ligatures w14:val="none"/>
        </w:rPr>
        <w:t xml:space="preserve">,  rodiklių duomenų bazės statistikos srityje </w:t>
      </w:r>
      <w:r w:rsidRPr="00492C7A">
        <w:rPr>
          <w:rFonts w:eastAsia="Times New Roman" w:cs="Times New Roman"/>
          <w:kern w:val="0"/>
          <w:lang w:eastAsia="lt-LT"/>
          <w14:ligatures w14:val="none"/>
        </w:rPr>
        <w:t xml:space="preserve">„Ūkis ir finansai (makroekonomika)“, dalyje „Kainų indeksai, pokyčiai ir kainos“, skiltyje „Gamintojų parduotos pramonės produkcijos kainų indeksai, kainų pokyčiai ir svoriai" </w:t>
      </w:r>
      <w:r w:rsidRPr="00492C7A">
        <w:rPr>
          <w:rFonts w:eastAsia="Times New Roman" w:cs="Times New Roman"/>
          <w:kern w:val="0"/>
          <w14:ligatures w14:val="none"/>
        </w:rPr>
        <w:t xml:space="preserve"> paskelbtų Ūkio subjektams suteiktų prekių kainų indeksų pokyčiais pagal atitinkamą ekonominės veiklos rūšies rodiklį (-) </w:t>
      </w:r>
    </w:p>
    <w:p w14:paraId="310F5326" w14:textId="77777777" w:rsidR="00431891" w:rsidRPr="00492C7A" w:rsidRDefault="000F7D9F" w:rsidP="00431891">
      <w:pPr>
        <w:pStyle w:val="Sraopastraipa"/>
        <w:keepNext/>
        <w:numPr>
          <w:ilvl w:val="1"/>
          <w:numId w:val="4"/>
        </w:numPr>
        <w:spacing w:after="0" w:line="240" w:lineRule="auto"/>
        <w:ind w:left="1418" w:right="11" w:hanging="709"/>
        <w:jc w:val="both"/>
        <w:rPr>
          <w:rFonts w:eastAsia="Times New Roman" w:cs="Times New Roman"/>
          <w:kern w:val="0"/>
          <w:lang w:eastAsia="lt-LT"/>
          <w14:ligatures w14:val="none"/>
        </w:rPr>
      </w:pPr>
      <w:r w:rsidRPr="00492C7A">
        <w:rPr>
          <w:rFonts w:eastAsia="Times New Roman" w:cs="Times New Roman"/>
          <w:kern w:val="0"/>
          <w14:ligatures w14:val="none"/>
        </w:rPr>
        <w:t xml:space="preserve">Indeksavimo laikotarpis negali būti trumpesnis kaip 6 (šeši) kalendoriniai mėnesiai. </w:t>
      </w:r>
    </w:p>
    <w:p w14:paraId="67471932" w14:textId="77777777" w:rsidR="00356971" w:rsidRPr="00492C7A" w:rsidRDefault="000F7D9F" w:rsidP="00356971">
      <w:pPr>
        <w:pStyle w:val="Sraopastraipa"/>
        <w:keepNext/>
        <w:numPr>
          <w:ilvl w:val="1"/>
          <w:numId w:val="4"/>
        </w:numPr>
        <w:spacing w:after="0" w:line="240" w:lineRule="auto"/>
        <w:ind w:left="1418" w:right="11" w:hanging="709"/>
        <w:jc w:val="both"/>
        <w:rPr>
          <w:rFonts w:eastAsia="Times New Roman" w:cs="Times New Roman"/>
          <w:kern w:val="0"/>
          <w:lang w:eastAsia="lt-LT"/>
          <w14:ligatures w14:val="none"/>
        </w:rPr>
      </w:pPr>
      <w:r w:rsidRPr="00492C7A">
        <w:rPr>
          <w:rFonts w:eastAsia="Times New Roman" w:cs="Times New Roman"/>
          <w:kern w:val="0"/>
          <w14:ligatures w14:val="none"/>
        </w:rPr>
        <w:t xml:space="preserve">Sutartyje nurodytos Prekių kainos perskaičiuojamos pagal tai, kiek bus pakitęs paskutinis paskelbtas indeksas, lyginant su indeksavimo laikotarpio pradžioje skelbtu kainų indeksu. Indeksavimo laikotarpio pradžia laikomas galutinių pasiūlymų pateikimo termino pabaigos (XXXX-XX-XX) mėnuo </w:t>
      </w:r>
      <w:bookmarkStart w:id="0" w:name="_Hlk185251635"/>
      <w:r w:rsidRPr="00492C7A">
        <w:rPr>
          <w:rFonts w:eastAsia="Times New Roman" w:cs="Times New Roman"/>
          <w:kern w:val="0"/>
          <w14:ligatures w14:val="none"/>
        </w:rPr>
        <w:t>(arba ketvirtis, kai indeksas skelbiamas ketvirčiais)</w:t>
      </w:r>
      <w:bookmarkEnd w:id="0"/>
      <w:r w:rsidRPr="00492C7A">
        <w:rPr>
          <w:rFonts w:eastAsia="Times New Roman" w:cs="Times New Roman"/>
          <w:kern w:val="0"/>
          <w14:ligatures w14:val="none"/>
        </w:rPr>
        <w:t xml:space="preserve">arba paskutinio Sutarties pakeitimo, atliekant Sutarties kainos indeksavimą, mėnuo (arba ketvirtis, kai indeksas skelbiamas ketvirčiais). </w:t>
      </w:r>
    </w:p>
    <w:p w14:paraId="62BAC961" w14:textId="0C530081" w:rsidR="000F7D9F" w:rsidRPr="00492C7A" w:rsidRDefault="000F7D9F" w:rsidP="00356971">
      <w:pPr>
        <w:pStyle w:val="Sraopastraipa"/>
        <w:keepNext/>
        <w:numPr>
          <w:ilvl w:val="1"/>
          <w:numId w:val="4"/>
        </w:numPr>
        <w:spacing w:after="0" w:line="240" w:lineRule="auto"/>
        <w:ind w:left="1418" w:right="11" w:hanging="709"/>
        <w:jc w:val="both"/>
        <w:rPr>
          <w:rFonts w:eastAsia="Times New Roman" w:cs="Times New Roman"/>
          <w:kern w:val="0"/>
          <w:lang w:eastAsia="lt-LT"/>
          <w14:ligatures w14:val="none"/>
        </w:rPr>
      </w:pPr>
      <w:r w:rsidRPr="00492C7A">
        <w:rPr>
          <w:rFonts w:eastAsia="Times New Roman" w:cs="Times New Roman"/>
          <w:kern w:val="0"/>
          <w14:ligatures w14:val="none"/>
        </w:rPr>
        <w:t xml:space="preserve">Kainų perskaičiavimas pagal šią Sutartį atliekamas tik tuo atveju, jeigu </w:t>
      </w:r>
      <w:r w:rsidR="00431891" w:rsidRPr="00492C7A">
        <w:rPr>
          <w:rFonts w:eastAsia="Times New Roman" w:cs="Times New Roman"/>
          <w:kern w:val="0"/>
          <w14:ligatures w14:val="none"/>
        </w:rPr>
        <w:t>5.1</w:t>
      </w:r>
      <w:r w:rsidRPr="00492C7A">
        <w:rPr>
          <w:rFonts w:eastAsia="Times New Roman" w:cs="Times New Roman"/>
          <w:kern w:val="0"/>
          <w14:ligatures w14:val="none"/>
        </w:rPr>
        <w:t xml:space="preserve"> papunktyje nurodytų rodiklių (indeksų) pokytis (padidėjimas ar sumažėjimas) yra ne mažesnis kaip 5 (penki) procentai, lyginant su indeksavimo laikotarpio pradžioje skelbta informacija. Šiame papunktyje nurodytas indekso pokytis procentais apskaičiuojamas taip: </w:t>
      </w:r>
      <w:bookmarkStart w:id="1" w:name="_Hlk141438118"/>
    </w:p>
    <w:bookmarkEnd w:id="1"/>
    <w:p w14:paraId="32CC77AA" w14:textId="77777777" w:rsidR="000F7D9F" w:rsidRPr="000F7D9F" w:rsidRDefault="000F7D9F" w:rsidP="000F7D9F">
      <w:pPr>
        <w:spacing w:after="0" w:line="240" w:lineRule="auto"/>
        <w:ind w:left="1418"/>
        <w:contextualSpacing/>
        <w:jc w:val="both"/>
        <w:rPr>
          <w:rFonts w:eastAsia="Times New Roman" w:cs="Times New Roman"/>
          <w:kern w:val="0"/>
          <w14:ligatures w14:val="none"/>
        </w:rPr>
      </w:pPr>
      <m:oMathPara>
        <m:oMathParaPr>
          <m:jc m:val="left"/>
        </m:oMathParaPr>
        <m:oMath>
          <m:f>
            <m:fPr>
              <m:ctrlPr>
                <w:rPr>
                  <w:rFonts w:ascii="Cambria Math" w:eastAsiaTheme="minorEastAsia" w:hAnsi="Cambria Math" w:cs="Times New Roman"/>
                  <w:i/>
                  <w:kern w:val="0"/>
                  <w:sz w:val="22"/>
                  <w:szCs w:val="22"/>
                  <w14:ligatures w14:val="none"/>
                </w:rPr>
              </m:ctrlPr>
            </m:fPr>
            <m:num>
              <m:sSub>
                <m:sSubPr>
                  <m:ctrlPr>
                    <w:rPr>
                      <w:rFonts w:ascii="Cambria Math" w:eastAsiaTheme="minorEastAsia" w:hAnsi="Cambria Math" w:cs="Times New Roman"/>
                      <w:i/>
                      <w:kern w:val="0"/>
                      <w:sz w:val="22"/>
                      <w:szCs w:val="22"/>
                      <w14:ligatures w14:val="none"/>
                    </w:rPr>
                  </m:ctrlPr>
                </m:sSubPr>
                <m:e>
                  <m:r>
                    <w:rPr>
                      <w:rFonts w:ascii="Cambria Math" w:eastAsiaTheme="minorEastAsia" w:hAnsi="Cambria Math" w:cs="Times New Roman"/>
                      <w:kern w:val="0"/>
                      <w14:ligatures w14:val="none"/>
                    </w:rPr>
                    <m:t>Ind</m:t>
                  </m:r>
                </m:e>
                <m:sub>
                  <m:r>
                    <w:rPr>
                      <w:rFonts w:ascii="Cambria Math" w:eastAsiaTheme="minorEastAsia" w:hAnsi="Cambria Math" w:cs="Times New Roman"/>
                      <w:kern w:val="0"/>
                      <w14:ligatures w14:val="none"/>
                    </w:rPr>
                    <m:t>latest</m:t>
                  </m:r>
                </m:sub>
              </m:sSub>
            </m:num>
            <m:den>
              <m:sSub>
                <m:sSubPr>
                  <m:ctrlPr>
                    <w:rPr>
                      <w:rFonts w:ascii="Cambria Math" w:eastAsiaTheme="minorEastAsia" w:hAnsi="Cambria Math" w:cs="Times New Roman"/>
                      <w:i/>
                      <w:kern w:val="0"/>
                      <w:sz w:val="22"/>
                      <w:szCs w:val="22"/>
                      <w14:ligatures w14:val="none"/>
                    </w:rPr>
                  </m:ctrlPr>
                </m:sSubPr>
                <m:e>
                  <m:r>
                    <w:rPr>
                      <w:rFonts w:ascii="Cambria Math" w:eastAsiaTheme="minorEastAsia" w:hAnsi="Cambria Math" w:cs="Times New Roman"/>
                      <w:kern w:val="0"/>
                      <w14:ligatures w14:val="none"/>
                    </w:rPr>
                    <m:t>Ind</m:t>
                  </m:r>
                </m:e>
                <m:sub>
                  <m:r>
                    <w:rPr>
                      <w:rFonts w:ascii="Cambria Math" w:eastAsiaTheme="minorEastAsia" w:hAnsi="Cambria Math" w:cs="Times New Roman"/>
                      <w:kern w:val="0"/>
                      <w14:ligatures w14:val="none"/>
                    </w:rPr>
                    <m:t>beginning</m:t>
                  </m:r>
                </m:sub>
              </m:sSub>
            </m:den>
          </m:f>
          <m:r>
            <w:rPr>
              <w:rFonts w:ascii="Cambria Math" w:eastAsiaTheme="minorEastAsia" w:hAnsi="Cambria Math" w:cs="Times New Roman"/>
              <w:kern w:val="0"/>
              <w14:ligatures w14:val="none"/>
            </w:rPr>
            <m:t>×100-100</m:t>
          </m:r>
        </m:oMath>
      </m:oMathPara>
    </w:p>
    <w:p w14:paraId="69177E09" w14:textId="77777777" w:rsidR="000F7D9F" w:rsidRPr="000F7D9F" w:rsidRDefault="000F7D9F" w:rsidP="000F7D9F">
      <w:pPr>
        <w:tabs>
          <w:tab w:val="left" w:pos="876"/>
        </w:tabs>
        <w:spacing w:after="0" w:line="240" w:lineRule="auto"/>
        <w:ind w:left="1418"/>
        <w:jc w:val="both"/>
        <w:rPr>
          <w:rFonts w:eastAsia="Times New Roman" w:cs="Times New Roman"/>
          <w:kern w:val="0"/>
          <w14:ligatures w14:val="none"/>
        </w:rPr>
      </w:pPr>
      <w:proofErr w:type="spellStart"/>
      <w:r w:rsidRPr="000F7D9F">
        <w:rPr>
          <w:rFonts w:eastAsia="Times New Roman" w:cs="Times New Roman"/>
          <w:kern w:val="0"/>
          <w14:ligatures w14:val="none"/>
        </w:rPr>
        <w:t>Ind</w:t>
      </w:r>
      <w:r w:rsidRPr="000F7D9F">
        <w:rPr>
          <w:rFonts w:eastAsia="Times New Roman" w:cs="Times New Roman"/>
          <w:kern w:val="0"/>
          <w:vertAlign w:val="subscript"/>
          <w14:ligatures w14:val="none"/>
        </w:rPr>
        <w:t>latest</w:t>
      </w:r>
      <w:proofErr w:type="spellEnd"/>
      <w:r w:rsidRPr="000F7D9F">
        <w:rPr>
          <w:rFonts w:eastAsia="Times New Roman" w:cs="Times New Roman"/>
          <w:kern w:val="0"/>
          <w14:ligatures w14:val="none"/>
        </w:rPr>
        <w:t xml:space="preserve"> – kreipimosi dėl įkainių perskaičiavimo išsiuntimo kitai šaliai datą paskutinis paskelbtas mėnesio (arba ketvirčio, kai indeksas skelbiamas ketvirčiais) atitinkamo rodiklio indeksas; </w:t>
      </w:r>
    </w:p>
    <w:p w14:paraId="78AA42E8" w14:textId="77777777" w:rsidR="00356971" w:rsidRPr="00492C7A" w:rsidRDefault="000F7D9F" w:rsidP="00356971">
      <w:pPr>
        <w:tabs>
          <w:tab w:val="left" w:pos="876"/>
        </w:tabs>
        <w:spacing w:after="0" w:line="240" w:lineRule="auto"/>
        <w:ind w:left="1418"/>
        <w:jc w:val="both"/>
        <w:rPr>
          <w:rFonts w:eastAsia="Times New Roman" w:cs="Times New Roman"/>
          <w:kern w:val="0"/>
          <w14:ligatures w14:val="none"/>
        </w:rPr>
      </w:pPr>
      <w:proofErr w:type="spellStart"/>
      <w:r w:rsidRPr="000F7D9F">
        <w:rPr>
          <w:rFonts w:eastAsia="Times New Roman" w:cs="Times New Roman"/>
          <w:kern w:val="0"/>
          <w14:ligatures w14:val="none"/>
        </w:rPr>
        <w:t>Ind</w:t>
      </w:r>
      <w:r w:rsidRPr="000F7D9F">
        <w:rPr>
          <w:rFonts w:eastAsia="Times New Roman" w:cs="Times New Roman"/>
          <w:kern w:val="0"/>
          <w:vertAlign w:val="subscript"/>
          <w14:ligatures w14:val="none"/>
        </w:rPr>
        <w:t>beginning</w:t>
      </w:r>
      <w:proofErr w:type="spellEnd"/>
      <w:r w:rsidRPr="000F7D9F">
        <w:rPr>
          <w:rFonts w:eastAsia="Times New Roman" w:cs="Times New Roman"/>
          <w:kern w:val="0"/>
          <w14:ligatures w14:val="none"/>
        </w:rPr>
        <w:t xml:space="preserve"> – indeksavimo laikotarpio pradžioje skelbtas kainų indeksas. </w:t>
      </w:r>
    </w:p>
    <w:p w14:paraId="00A11579" w14:textId="77777777" w:rsidR="00356971" w:rsidRPr="00492C7A" w:rsidRDefault="000F7D9F" w:rsidP="00356971">
      <w:pPr>
        <w:pStyle w:val="Sraopastraipa"/>
        <w:numPr>
          <w:ilvl w:val="1"/>
          <w:numId w:val="4"/>
        </w:numPr>
        <w:tabs>
          <w:tab w:val="left" w:pos="876"/>
        </w:tabs>
        <w:spacing w:after="0" w:line="240" w:lineRule="auto"/>
        <w:ind w:left="1418" w:hanging="567"/>
        <w:jc w:val="both"/>
        <w:rPr>
          <w:rFonts w:eastAsia="Times New Roman" w:cs="Times New Roman"/>
          <w:kern w:val="0"/>
          <w14:ligatures w14:val="none"/>
        </w:rPr>
      </w:pPr>
      <w:r w:rsidRPr="00492C7A">
        <w:rPr>
          <w:rFonts w:eastAsia="Times New Roman" w:cs="Times New Roman"/>
          <w:kern w:val="0"/>
          <w14:ligatures w14:val="none"/>
        </w:rPr>
        <w:t>Jei atitinkamo laikotarpio duomenys VDA nebeskelbiami, vertinami artimiausio šiam laikotarpiui paskelbto mėnesio (ketvirčio) duomenys.</w:t>
      </w:r>
    </w:p>
    <w:p w14:paraId="510DFBAC" w14:textId="77777777" w:rsidR="00535CF1" w:rsidRPr="00492C7A" w:rsidRDefault="000F7D9F" w:rsidP="00356971">
      <w:pPr>
        <w:pStyle w:val="Sraopastraipa"/>
        <w:numPr>
          <w:ilvl w:val="1"/>
          <w:numId w:val="4"/>
        </w:numPr>
        <w:tabs>
          <w:tab w:val="left" w:pos="876"/>
        </w:tabs>
        <w:spacing w:after="0" w:line="240" w:lineRule="auto"/>
        <w:ind w:left="1418" w:hanging="567"/>
        <w:jc w:val="both"/>
        <w:rPr>
          <w:rFonts w:eastAsia="Times New Roman" w:cs="Times New Roman"/>
          <w:kern w:val="0"/>
          <w14:ligatures w14:val="none"/>
        </w:rPr>
      </w:pPr>
      <w:r w:rsidRPr="00492C7A">
        <w:rPr>
          <w:rFonts w:eastAsia="Times New Roman" w:cs="Times New Roman"/>
          <w:kern w:val="0"/>
          <w14:ligatures w14:val="none"/>
        </w:rPr>
        <w:t xml:space="preserve">Perskaičiavimas atliekamas Sutartyje nurodytus įkainius (kainą) dauginant iš perskaičiavimo koeficiento, gauto paskutinį skelbtą kainų indeksą dalijant iš indeksavimo laikotarpio pradžioje skelbto kainų indekso. </w:t>
      </w:r>
    </w:p>
    <w:p w14:paraId="3B0FAB11" w14:textId="77777777" w:rsidR="00535CF1" w:rsidRPr="00492C7A" w:rsidRDefault="000F7D9F" w:rsidP="00535CF1">
      <w:pPr>
        <w:pStyle w:val="Sraopastraipa"/>
        <w:numPr>
          <w:ilvl w:val="1"/>
          <w:numId w:val="4"/>
        </w:numPr>
        <w:tabs>
          <w:tab w:val="left" w:pos="876"/>
        </w:tabs>
        <w:spacing w:after="0" w:line="240" w:lineRule="auto"/>
        <w:ind w:left="1418" w:hanging="567"/>
        <w:jc w:val="both"/>
        <w:rPr>
          <w:rFonts w:eastAsia="Times New Roman" w:cs="Times New Roman"/>
          <w:kern w:val="0"/>
          <w14:ligatures w14:val="none"/>
        </w:rPr>
      </w:pPr>
      <w:r w:rsidRPr="00492C7A">
        <w:rPr>
          <w:rFonts w:eastAsia="Times New Roman" w:cs="Times New Roman"/>
          <w:kern w:val="0"/>
          <w14:ligatures w14:val="none"/>
        </w:rPr>
        <w:t xml:space="preserve">Kainų perskaičiavimas pagal šią Sutartį atliekamas tik tų Prekių, kurios pagal Sutartį užsakomos / teikiamos / tiekiamos po Kainų perskaičiavimo, atžvilgiu, </w:t>
      </w:r>
      <w:proofErr w:type="spellStart"/>
      <w:r w:rsidRPr="00492C7A">
        <w:rPr>
          <w:rFonts w:eastAsia="Times New Roman" w:cs="Times New Roman"/>
          <w:kern w:val="0"/>
          <w14:ligatures w14:val="none"/>
        </w:rPr>
        <w:t>t.y</w:t>
      </w:r>
      <w:proofErr w:type="spellEnd"/>
      <w:r w:rsidRPr="00492C7A">
        <w:rPr>
          <w:rFonts w:eastAsia="Times New Roman" w:cs="Times New Roman"/>
          <w:kern w:val="0"/>
          <w14:ligatures w14:val="none"/>
        </w:rPr>
        <w:t xml:space="preserve">. </w:t>
      </w:r>
      <w:r w:rsidRPr="00492C7A">
        <w:rPr>
          <w:rFonts w:eastAsia="Times New Roman" w:cs="Times New Roman"/>
          <w:kern w:val="0"/>
          <w14:ligatures w14:val="none"/>
        </w:rPr>
        <w:lastRenderedPageBreak/>
        <w:t xml:space="preserve">perskaičiuojama tik dar neužsakytų / nesuteiktų / nepatiektų Prekių (ar jų dalies) kaina. </w:t>
      </w:r>
    </w:p>
    <w:p w14:paraId="1518D29C" w14:textId="77777777" w:rsidR="00535CF1" w:rsidRPr="00492C7A" w:rsidRDefault="000F7D9F" w:rsidP="00535CF1">
      <w:pPr>
        <w:pStyle w:val="Sraopastraipa"/>
        <w:numPr>
          <w:ilvl w:val="1"/>
          <w:numId w:val="4"/>
        </w:numPr>
        <w:tabs>
          <w:tab w:val="left" w:pos="876"/>
        </w:tabs>
        <w:spacing w:after="0" w:line="240" w:lineRule="auto"/>
        <w:ind w:left="1418" w:hanging="567"/>
        <w:jc w:val="both"/>
        <w:rPr>
          <w:rFonts w:eastAsia="Times New Roman" w:cs="Times New Roman"/>
          <w:kern w:val="0"/>
          <w14:ligatures w14:val="none"/>
        </w:rPr>
      </w:pPr>
      <w:r w:rsidRPr="00492C7A">
        <w:rPr>
          <w:rFonts w:eastAsia="Times New Roman" w:cs="Times New Roman"/>
          <w:kern w:val="0"/>
          <w14:ligatures w14:val="none"/>
        </w:rPr>
        <w:t xml:space="preserve">Kainų perskaičiavimas įforminamas Sutarties pakeitimu, pasirašomu tarp Pirkėjo ir Tiekėjo, kuriame numatomas perskaičiuotų kainų įsigaliojimo momentas. </w:t>
      </w:r>
    </w:p>
    <w:p w14:paraId="41D5CCF1" w14:textId="5647A1D9" w:rsidR="000F7D9F" w:rsidRPr="00492C7A" w:rsidRDefault="000F7D9F" w:rsidP="00535CF1">
      <w:pPr>
        <w:pStyle w:val="Sraopastraipa"/>
        <w:numPr>
          <w:ilvl w:val="1"/>
          <w:numId w:val="4"/>
        </w:numPr>
        <w:tabs>
          <w:tab w:val="left" w:pos="876"/>
        </w:tabs>
        <w:spacing w:after="0" w:line="240" w:lineRule="auto"/>
        <w:ind w:left="1418" w:hanging="567"/>
        <w:jc w:val="both"/>
        <w:rPr>
          <w:rFonts w:eastAsia="Times New Roman" w:cs="Times New Roman"/>
          <w:kern w:val="0"/>
          <w14:ligatures w14:val="none"/>
        </w:rPr>
      </w:pPr>
      <w:r w:rsidRPr="00492C7A">
        <w:rPr>
          <w:rFonts w:eastAsia="Times New Roman" w:cs="Times New Roman"/>
          <w:kern w:val="0"/>
          <w14:ligatures w14:val="none"/>
        </w:rPr>
        <w:t xml:space="preserve">Kaina dėl perskaičiavimo nėra didinama tų Prekių atžvilgiu, kurias Paslaugos teikėjas / Tiekėjas vėluoja suteikti / patiekti Sutartyje numatytais terminais. </w:t>
      </w:r>
      <w:bookmarkStart w:id="2" w:name="_Hlk141438179"/>
    </w:p>
    <w:bookmarkEnd w:id="2"/>
    <w:p w14:paraId="42241F27" w14:textId="76627D41" w:rsidR="000F7D9F" w:rsidRPr="000F7D9F" w:rsidRDefault="000F7D9F" w:rsidP="000F7D9F">
      <w:pPr>
        <w:keepNext/>
        <w:numPr>
          <w:ilvl w:val="0"/>
          <w:numId w:val="1"/>
        </w:numPr>
        <w:spacing w:after="0" w:line="240" w:lineRule="auto"/>
        <w:ind w:right="11"/>
        <w:contextualSpacing/>
        <w:jc w:val="both"/>
        <w:rPr>
          <w:rFonts w:eastAsia="Times New Roman" w:cs="Times New Roman"/>
          <w:kern w:val="0"/>
          <w14:ligatures w14:val="none"/>
        </w:rPr>
      </w:pPr>
      <w:r w:rsidRPr="000F7D9F">
        <w:rPr>
          <w:rFonts w:eastAsia="Times New Roman" w:cs="Times New Roman"/>
          <w:kern w:val="0"/>
          <w14:ligatures w14:val="none"/>
        </w:rPr>
        <w:t xml:space="preserve">Jeigu Sutarties galiojimo metu pasikeitus teisės aktams pasikeistų pridėtinės vertės mokesčio dydis, paslaugų įkainis be PVM dėl to nebus keičiamas, </w:t>
      </w:r>
      <w:proofErr w:type="spellStart"/>
      <w:r w:rsidRPr="000F7D9F">
        <w:rPr>
          <w:rFonts w:eastAsia="Times New Roman" w:cs="Times New Roman"/>
          <w:kern w:val="0"/>
          <w14:ligatures w14:val="none"/>
        </w:rPr>
        <w:t>t.y</w:t>
      </w:r>
      <w:proofErr w:type="spellEnd"/>
      <w:r w:rsidRPr="000F7D9F">
        <w:rPr>
          <w:rFonts w:eastAsia="Times New Roman" w:cs="Times New Roman"/>
          <w:kern w:val="0"/>
          <w14:ligatures w14:val="none"/>
        </w:rPr>
        <w:t xml:space="preserve">. Pirkėjas mokės Tiekėjui kainą (įkainį), kuri bus lygi sumai, gautai prie Sutartyje nurodytos kainos (įkainio) be PVM pridėjus PVM, apskaičiuotą pagal naujai patvirtintą mokesčio tarifą, nebent priimti teisės aktai numatytų kitaip. </w:t>
      </w:r>
    </w:p>
    <w:p w14:paraId="55C2FAF5" w14:textId="77777777" w:rsidR="00105594" w:rsidRPr="00492C7A" w:rsidRDefault="00105594" w:rsidP="00535CF1">
      <w:pPr>
        <w:pStyle w:val="Sraopastraipa"/>
        <w:spacing w:after="0" w:line="240" w:lineRule="auto"/>
      </w:pPr>
    </w:p>
    <w:p w14:paraId="08A19950" w14:textId="0397D279" w:rsidR="008A73E7" w:rsidRPr="00492C7A" w:rsidRDefault="008A73E7" w:rsidP="000F7D9F">
      <w:pPr>
        <w:pStyle w:val="Sraopastraipa"/>
        <w:numPr>
          <w:ilvl w:val="0"/>
          <w:numId w:val="1"/>
        </w:numPr>
        <w:spacing w:after="0" w:line="240" w:lineRule="auto"/>
      </w:pPr>
      <w:r w:rsidRPr="00492C7A">
        <w:t xml:space="preserve">Sutarties nuostatos negali prieštarauti Lietuvos Respublikos viešųjų pirkimų įstatymui ir kitus viešuosius pirkimus reglamentuojantiems teisės aktams. </w:t>
      </w:r>
    </w:p>
    <w:p w14:paraId="1572A8D8" w14:textId="77777777" w:rsidR="008A73E7" w:rsidRPr="00492C7A" w:rsidRDefault="008A73E7" w:rsidP="000F7D9F">
      <w:pPr>
        <w:spacing w:after="0" w:line="240" w:lineRule="auto"/>
      </w:pPr>
    </w:p>
    <w:sectPr w:rsidR="008A73E7" w:rsidRPr="00492C7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46029" w14:textId="77777777" w:rsidR="000F7D9F" w:rsidRDefault="000F7D9F" w:rsidP="000F7D9F">
      <w:pPr>
        <w:spacing w:after="0" w:line="240" w:lineRule="auto"/>
      </w:pPr>
      <w:r>
        <w:separator/>
      </w:r>
    </w:p>
  </w:endnote>
  <w:endnote w:type="continuationSeparator" w:id="0">
    <w:p w14:paraId="26B0BC93" w14:textId="77777777" w:rsidR="000F7D9F" w:rsidRDefault="000F7D9F" w:rsidP="000F7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87F7" w14:textId="77777777" w:rsidR="000F7D9F" w:rsidRDefault="000F7D9F" w:rsidP="000F7D9F">
      <w:pPr>
        <w:spacing w:after="0" w:line="240" w:lineRule="auto"/>
      </w:pPr>
      <w:r>
        <w:separator/>
      </w:r>
    </w:p>
  </w:footnote>
  <w:footnote w:type="continuationSeparator" w:id="0">
    <w:p w14:paraId="23CB9C22" w14:textId="77777777" w:rsidR="000F7D9F" w:rsidRDefault="000F7D9F" w:rsidP="000F7D9F">
      <w:pPr>
        <w:spacing w:after="0" w:line="240" w:lineRule="auto"/>
      </w:pPr>
      <w:r>
        <w:continuationSeparator/>
      </w:r>
    </w:p>
  </w:footnote>
  <w:footnote w:id="1">
    <w:p w14:paraId="6C3E148B" w14:textId="77777777" w:rsidR="000F7D9F" w:rsidRDefault="000F7D9F" w:rsidP="000F7D9F">
      <w:pPr>
        <w:pStyle w:val="Puslapioinaostekstas"/>
      </w:pPr>
      <w:r w:rsidRPr="006D7F56">
        <w:rPr>
          <w:rStyle w:val="Puslapioinaosnuoroda"/>
          <w:rFonts w:ascii="Trebuchet MS" w:eastAsiaTheme="majorEastAsia" w:hAnsi="Trebuchet MS"/>
          <w:sz w:val="18"/>
          <w:szCs w:val="18"/>
        </w:rPr>
        <w:footnoteRef/>
      </w:r>
      <w:r w:rsidRPr="006D7F56">
        <w:rPr>
          <w:rFonts w:ascii="Trebuchet MS" w:hAnsi="Trebuchet MS"/>
          <w:sz w:val="18"/>
          <w:szCs w:val="18"/>
        </w:rPr>
        <w:t xml:space="preserve"> </w:t>
      </w:r>
      <w:hyperlink r:id="rId1" w:history="1">
        <w:r w:rsidRPr="00C9280E">
          <w:rPr>
            <w:rStyle w:val="Hipersaitas"/>
            <w:rFonts w:ascii="Trebuchet MS" w:eastAsiaTheme="majorEastAsia" w:hAnsi="Trebuchet MS"/>
            <w:sz w:val="18"/>
            <w:szCs w:val="18"/>
          </w:rPr>
          <w:t>https://osp.stat.gov.lt/</w:t>
        </w:r>
      </w:hyperlink>
      <w:r>
        <w:rPr>
          <w:rFonts w:ascii="Trebuchet MS" w:hAnsi="Trebuchet MS"/>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F5238"/>
    <w:multiLevelType w:val="hybridMultilevel"/>
    <w:tmpl w:val="FFFFFFFF"/>
    <w:lvl w:ilvl="0" w:tplc="F8B6156C">
      <w:start w:val="1"/>
      <w:numFmt w:val="decimal"/>
      <w:lvlText w:val="%1."/>
      <w:lvlJc w:val="left"/>
      <w:pPr>
        <w:ind w:left="720" w:hanging="360"/>
      </w:pPr>
      <w:rPr>
        <w:rFonts w:cs="Times New Roman"/>
        <w:i w:val="0"/>
        <w:iCs w:val="0"/>
      </w:rPr>
    </w:lvl>
    <w:lvl w:ilvl="1" w:tplc="55F40424">
      <w:start w:val="1"/>
      <w:numFmt w:val="lowerLetter"/>
      <w:lvlText w:val="%2."/>
      <w:lvlJc w:val="left"/>
      <w:pPr>
        <w:ind w:left="1440" w:hanging="360"/>
      </w:pPr>
      <w:rPr>
        <w:rFonts w:cs="Times New Roman"/>
        <w:strike w:val="0"/>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39147899"/>
    <w:multiLevelType w:val="multilevel"/>
    <w:tmpl w:val="C8D6328E"/>
    <w:lvl w:ilvl="0">
      <w:start w:val="5"/>
      <w:numFmt w:val="decimal"/>
      <w:lvlText w:val="%1."/>
      <w:lvlJc w:val="left"/>
      <w:pPr>
        <w:ind w:left="408" w:hanging="408"/>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523F0320"/>
    <w:multiLevelType w:val="hybridMultilevel"/>
    <w:tmpl w:val="F9083702"/>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581BDA"/>
    <w:multiLevelType w:val="multilevel"/>
    <w:tmpl w:val="5400E9AE"/>
    <w:lvl w:ilvl="0">
      <w:start w:val="5"/>
      <w:numFmt w:val="decimal"/>
      <w:lvlText w:val="%1."/>
      <w:lvlJc w:val="left"/>
      <w:pPr>
        <w:ind w:left="408" w:hanging="40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num w:numId="1" w16cid:durableId="617371059">
    <w:abstractNumId w:val="2"/>
  </w:num>
  <w:num w:numId="2" w16cid:durableId="411125811">
    <w:abstractNumId w:val="0"/>
  </w:num>
  <w:num w:numId="3" w16cid:durableId="1835028010">
    <w:abstractNumId w:val="1"/>
  </w:num>
  <w:num w:numId="4" w16cid:durableId="5462610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3E7"/>
    <w:rsid w:val="000422CE"/>
    <w:rsid w:val="000F7D9F"/>
    <w:rsid w:val="00105594"/>
    <w:rsid w:val="001A6114"/>
    <w:rsid w:val="002A3665"/>
    <w:rsid w:val="00356971"/>
    <w:rsid w:val="00431891"/>
    <w:rsid w:val="00492C7A"/>
    <w:rsid w:val="00535CF1"/>
    <w:rsid w:val="008A73E7"/>
    <w:rsid w:val="009728FB"/>
    <w:rsid w:val="00B50446"/>
    <w:rsid w:val="00D43D9D"/>
    <w:rsid w:val="00ED2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F2DB8"/>
  <w15:chartTrackingRefBased/>
  <w15:docId w15:val="{F12045D6-7322-48F7-B35F-DA33263E6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A73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A73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73E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73E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73E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73E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73E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73E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73E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73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A73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73E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73E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73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73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73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73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73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73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73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73E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73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73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73E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8A73E7"/>
    <w:pPr>
      <w:ind w:left="720"/>
      <w:contextualSpacing/>
    </w:pPr>
  </w:style>
  <w:style w:type="character" w:styleId="Rykuspabraukimas">
    <w:name w:val="Intense Emphasis"/>
    <w:basedOn w:val="Numatytasispastraiposriftas"/>
    <w:uiPriority w:val="21"/>
    <w:qFormat/>
    <w:rsid w:val="008A73E7"/>
    <w:rPr>
      <w:i/>
      <w:iCs/>
      <w:color w:val="0F4761" w:themeColor="accent1" w:themeShade="BF"/>
    </w:rPr>
  </w:style>
  <w:style w:type="paragraph" w:styleId="Iskirtacitata">
    <w:name w:val="Intense Quote"/>
    <w:basedOn w:val="prastasis"/>
    <w:next w:val="prastasis"/>
    <w:link w:val="IskirtacitataDiagrama"/>
    <w:uiPriority w:val="30"/>
    <w:qFormat/>
    <w:rsid w:val="008A73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73E7"/>
    <w:rPr>
      <w:i/>
      <w:iCs/>
      <w:color w:val="0F4761" w:themeColor="accent1" w:themeShade="BF"/>
    </w:rPr>
  </w:style>
  <w:style w:type="character" w:styleId="Rykinuoroda">
    <w:name w:val="Intense Reference"/>
    <w:basedOn w:val="Numatytasispastraiposriftas"/>
    <w:uiPriority w:val="32"/>
    <w:qFormat/>
    <w:rsid w:val="008A73E7"/>
    <w:rPr>
      <w:b/>
      <w:bCs/>
      <w:smallCaps/>
      <w:color w:val="0F4761" w:themeColor="accent1" w:themeShade="BF"/>
      <w:spacing w:val="5"/>
    </w:rPr>
  </w:style>
  <w:style w:type="character" w:styleId="Hipersaitas">
    <w:name w:val="Hyperlink"/>
    <w:aliases w:val="Alna"/>
    <w:basedOn w:val="Numatytasispastraiposriftas"/>
    <w:uiPriority w:val="99"/>
    <w:unhideWhenUsed/>
    <w:rsid w:val="000F7D9F"/>
    <w:rPr>
      <w:rFonts w:cs="Times New Roman"/>
      <w:color w:val="467886" w:themeColor="hyperlink"/>
      <w:u w:val="single"/>
    </w:rPr>
  </w:style>
  <w:style w:type="paragraph" w:styleId="Puslapioinaostekstas">
    <w:name w:val="footnote text"/>
    <w:basedOn w:val="prastasis"/>
    <w:link w:val="PuslapioinaostekstasDiagrama"/>
    <w:uiPriority w:val="99"/>
    <w:unhideWhenUsed/>
    <w:rsid w:val="000F7D9F"/>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0F7D9F"/>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7D9F"/>
  </w:style>
  <w:style w:type="character" w:styleId="Puslapioinaosnuoroda">
    <w:name w:val="footnote reference"/>
    <w:basedOn w:val="Numatytasispastraiposriftas"/>
    <w:uiPriority w:val="99"/>
    <w:unhideWhenUsed/>
    <w:rsid w:val="000F7D9F"/>
    <w:rPr>
      <w:rFonts w:cs="Times New Roman"/>
      <w:vertAlign w:val="superscript"/>
    </w:rPr>
  </w:style>
  <w:style w:type="character" w:styleId="Komentaronuoroda">
    <w:name w:val="annotation reference"/>
    <w:basedOn w:val="Numatytasispastraiposriftas"/>
    <w:uiPriority w:val="99"/>
    <w:rsid w:val="000F7D9F"/>
    <w:rPr>
      <w:sz w:val="16"/>
    </w:rPr>
  </w:style>
  <w:style w:type="paragraph" w:styleId="Komentarotekstas">
    <w:name w:val="annotation text"/>
    <w:basedOn w:val="prastasis"/>
    <w:link w:val="KomentarotekstasDiagrama"/>
    <w:uiPriority w:val="99"/>
    <w:unhideWhenUsed/>
    <w:rsid w:val="000F7D9F"/>
    <w:pPr>
      <w:spacing w:after="200" w:line="240" w:lineRule="auto"/>
    </w:pPr>
    <w:rPr>
      <w:rFonts w:eastAsia="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0F7D9F"/>
    <w:rPr>
      <w:rFonts w:eastAsia="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2475</Words>
  <Characters>1411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Karalienė</dc:creator>
  <cp:keywords/>
  <dc:description/>
  <cp:lastModifiedBy>Neringa Karalienė</cp:lastModifiedBy>
  <cp:revision>10</cp:revision>
  <dcterms:created xsi:type="dcterms:W3CDTF">2025-07-01T13:53:00Z</dcterms:created>
  <dcterms:modified xsi:type="dcterms:W3CDTF">2025-07-01T14:20:00Z</dcterms:modified>
</cp:coreProperties>
</file>